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AE6742" w:rsidRPr="00153B38" w:rsidTr="00AE6742">
        <w:tc>
          <w:tcPr>
            <w:tcW w:w="5341" w:type="dxa"/>
          </w:tcPr>
          <w:p w:rsidR="00AE6742" w:rsidRPr="00153B38" w:rsidRDefault="00AE6742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6370" cy="1436370"/>
                  <wp:effectExtent l="19050" t="0" r="0" b="0"/>
                  <wp:docPr id="7" name="Рисунок 7" descr="http://qrcoder.ru/code/?https%3A%2F%2Ftestometrika.com%2Fpersonality-and-temper%2Fquestionnaire-eysenck-pen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testometrika.com%2Fpersonality-and-temper%2Fquestionnaire-eysenck-pen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742" w:rsidRPr="00153B38" w:rsidRDefault="00AE6742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Тест Айзенка EPQ-R: узнайте свой темперамент</w:t>
            </w:r>
          </w:p>
        </w:tc>
        <w:tc>
          <w:tcPr>
            <w:tcW w:w="5341" w:type="dxa"/>
          </w:tcPr>
          <w:p w:rsidR="00AE6742" w:rsidRPr="00153B38" w:rsidRDefault="00AE6742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9690" cy="1329690"/>
                  <wp:effectExtent l="19050" t="0" r="3810" b="0"/>
                  <wp:docPr id="4" name="Рисунок 4" descr="http://qrcoder.ru/code/?https%3A%2F%2Ftestometrika.com%2Fpersonality-and-temper%2Fthe-cube-in-the-desert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estometrika.com%2Fpersonality-and-temper%2Fthe-cube-in-the-desert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742" w:rsidRPr="00153B38" w:rsidRDefault="00AE6742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Тест «Куб в пустыне». Узнайте свой истинный характер!</w:t>
            </w:r>
          </w:p>
        </w:tc>
      </w:tr>
      <w:tr w:rsidR="00AE6742" w:rsidRPr="00153B38" w:rsidTr="00AE6742">
        <w:tc>
          <w:tcPr>
            <w:tcW w:w="5341" w:type="dxa"/>
          </w:tcPr>
          <w:p w:rsidR="00AE6742" w:rsidRPr="00153B38" w:rsidRDefault="00AE6742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4470" cy="1474470"/>
                  <wp:effectExtent l="19050" t="0" r="0" b="0"/>
                  <wp:docPr id="2" name="Рисунок 21" descr="http://qrcoder.ru/code/?https%3A%2F%2Ftestometrika.com%2Fpersonality-and-temper%2Fexpress-self-esteem-test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testometrika.com%2Fpersonality-and-temper%2Fexpress-self-esteem-test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742" w:rsidRPr="00153B38" w:rsidRDefault="00AE6742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Экспресс-тест на самооценку</w:t>
            </w:r>
          </w:p>
        </w:tc>
        <w:tc>
          <w:tcPr>
            <w:tcW w:w="5341" w:type="dxa"/>
          </w:tcPr>
          <w:p w:rsidR="00AE6742" w:rsidRPr="00153B38" w:rsidRDefault="00AE6742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333500"/>
                  <wp:effectExtent l="19050" t="0" r="0" b="0"/>
                  <wp:docPr id="10" name="Рисунок 10" descr="http://qrcoder.ru/code/?https%3A%2F%2Ftestometrika.com%2Fpersonality-and-temper%2Fthe-formula-of-temperament-a-belov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testometrika.com%2Fpersonality-and-temper%2Fthe-formula-of-temperament-a-belov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742" w:rsidRPr="00153B38" w:rsidRDefault="00AE6742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Формула темперамента Белова</w:t>
            </w:r>
          </w:p>
        </w:tc>
      </w:tr>
      <w:tr w:rsidR="00AE6742" w:rsidRPr="00153B38" w:rsidTr="00AE6742">
        <w:tc>
          <w:tcPr>
            <w:tcW w:w="5341" w:type="dxa"/>
          </w:tcPr>
          <w:p w:rsidR="00AE6742" w:rsidRPr="00153B38" w:rsidRDefault="00AE6742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7790" cy="1367790"/>
                  <wp:effectExtent l="19050" t="0" r="3810" b="0"/>
                  <wp:docPr id="24" name="Рисунок 24" descr="http://qrcoder.ru/code/?https%3A%2F%2Ftestometrika.com%2Fpersonality-and-temper%2Ftrai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qrcoder.ru/code/?https%3A%2F%2Ftestometrika.com%2Fpersonality-and-temper%2Ftrai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742" w:rsidRPr="00153B38" w:rsidRDefault="00AE6742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Черты характера – тест в картинках</w:t>
            </w:r>
          </w:p>
        </w:tc>
        <w:tc>
          <w:tcPr>
            <w:tcW w:w="5341" w:type="dxa"/>
          </w:tcPr>
          <w:p w:rsidR="00AE6742" w:rsidRPr="00153B38" w:rsidRDefault="00AE6742" w:rsidP="00153B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3990" cy="1443990"/>
                  <wp:effectExtent l="19050" t="0" r="3810" b="0"/>
                  <wp:docPr id="27" name="Рисунок 27" descr="http://qrcoder.ru/code/?https%3A%2F%2Ftestometrika.com%2Fpersonality-and-temper%2Fthe-level-of-self-confidence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qrcoder.ru/code/?https%3A%2F%2Ftestometrika.com%2Fpersonality-and-temper%2Fthe-level-of-self-confidence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742" w:rsidRPr="00153B38" w:rsidRDefault="00AE6742" w:rsidP="00153B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Уровень уверенности в себе</w:t>
            </w:r>
          </w:p>
        </w:tc>
      </w:tr>
      <w:tr w:rsidR="00AE6742" w:rsidRPr="00153B38" w:rsidTr="00AE6742">
        <w:tc>
          <w:tcPr>
            <w:tcW w:w="5341" w:type="dxa"/>
          </w:tcPr>
          <w:p w:rsidR="00AE6742" w:rsidRPr="00153B38" w:rsidRDefault="00AE6742" w:rsidP="00153B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4470" cy="1474470"/>
                  <wp:effectExtent l="19050" t="0" r="0" b="0"/>
                  <wp:docPr id="30" name="Рисунок 30" descr="http://qrcoder.ru/code/?https%3A%2F%2Ftestometrika.com%2Fpersonality-and-temper%2Ftest-rokicha-value-orientation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qrcoder.ru/code/?https%3A%2F%2Ftestometrika.com%2Fpersonality-and-temper%2Ftest-rokicha-value-orientation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742" w:rsidRPr="00153B38" w:rsidRDefault="00AE6742" w:rsidP="00153B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Тест «Ценностные ориентации» по Рокичу</w:t>
            </w:r>
          </w:p>
        </w:tc>
        <w:tc>
          <w:tcPr>
            <w:tcW w:w="5341" w:type="dxa"/>
          </w:tcPr>
          <w:p w:rsidR="00AE6742" w:rsidRPr="00153B38" w:rsidRDefault="00AE6742" w:rsidP="00153B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33" name="Рисунок 33" descr="http://qrcoder.ru/code/?https%3A%2F%2Ftestometrika.com%2Fpersonality-and-temper%2Fwhat-are-your-talen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qrcoder.ru/code/?https%3A%2F%2Ftestometrika.com%2Fpersonality-and-temper%2Fwhat-are-your-talen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742" w:rsidRPr="00153B38" w:rsidRDefault="00AE6742" w:rsidP="00153B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Какие у вас есть таланты?</w:t>
            </w:r>
          </w:p>
        </w:tc>
      </w:tr>
      <w:tr w:rsidR="00AE6742" w:rsidRPr="00153B38" w:rsidTr="00AE6742">
        <w:tc>
          <w:tcPr>
            <w:tcW w:w="5341" w:type="dxa"/>
          </w:tcPr>
          <w:p w:rsidR="00AE6742" w:rsidRPr="00153B38" w:rsidRDefault="00AE6742" w:rsidP="00153B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E6742" w:rsidRPr="00153B38" w:rsidRDefault="00AE6742" w:rsidP="00153B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3B3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7780" cy="1287780"/>
                  <wp:effectExtent l="19050" t="0" r="7620" b="0"/>
                  <wp:docPr id="36" name="Рисунок 36" descr="http://qrcoder.ru/code/?https%3A%2F%2Ftestometrika.com%2Fpersonality-and-temper%2Fand-you-a-creative-person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qrcoder.ru/code/?https%3A%2F%2Ftestometrika.com%2Fpersonality-and-temper%2Fand-you-a-creative-person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742" w:rsidRPr="00153B38" w:rsidRDefault="00AE6742" w:rsidP="00153B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 Вы - творческая личность?</w:t>
            </w:r>
          </w:p>
        </w:tc>
        <w:tc>
          <w:tcPr>
            <w:tcW w:w="5341" w:type="dxa"/>
          </w:tcPr>
          <w:p w:rsidR="00AE6742" w:rsidRPr="00153B38" w:rsidRDefault="00AE6742" w:rsidP="00153B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3B3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0160" cy="1280160"/>
                  <wp:effectExtent l="19050" t="0" r="0" b="0"/>
                  <wp:docPr id="45" name="Рисунок 45" descr="http://qrcoder.ru/code/?https%3A%2F%2Ftestometrika.com%2Fpersonality-and-temper%2Fvolitional-qualitie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qrcoder.ru/code/?https%3A%2F%2Ftestometrika.com%2Fpersonality-and-temper%2Fvolitional-qualitie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742" w:rsidRPr="00153B38" w:rsidRDefault="00AE6742" w:rsidP="00153B3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Волевые качества</w:t>
            </w:r>
          </w:p>
        </w:tc>
      </w:tr>
    </w:tbl>
    <w:p w:rsidR="00804FD6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B38" w:rsidRDefault="00153B38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B38" w:rsidRDefault="00153B38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B38" w:rsidRDefault="00153B38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804FD6" w:rsidRPr="00153B38" w:rsidTr="00804FD6"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3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6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FD6" w:rsidRPr="00153B38" w:rsidTr="00804FD6"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8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9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FD6" w:rsidRPr="00153B38" w:rsidTr="00804FD6"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11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12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FD6" w:rsidRPr="00153B38" w:rsidTr="00804FD6"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5370" cy="1055370"/>
                  <wp:effectExtent l="19050" t="0" r="0" b="0"/>
                  <wp:docPr id="14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5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047750"/>
                  <wp:effectExtent l="19050" t="0" r="0" b="0"/>
                  <wp:docPr id="15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FD6" w:rsidRPr="00153B38" w:rsidTr="00804FD6"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2030" cy="1002030"/>
                  <wp:effectExtent l="19050" t="0" r="7620" b="0"/>
                  <wp:docPr id="16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047750"/>
                  <wp:effectExtent l="19050" t="0" r="0" b="0"/>
                  <wp:docPr id="17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FD6" w:rsidRPr="00153B38" w:rsidTr="00804FD6"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5370" cy="1055370"/>
                  <wp:effectExtent l="19050" t="0" r="0" b="0"/>
                  <wp:docPr id="18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5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047750"/>
                  <wp:effectExtent l="19050" t="0" r="0" b="0"/>
                  <wp:docPr id="19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FD6" w:rsidRPr="00153B38" w:rsidTr="00804FD6"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20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sz w:val="24"/>
                <w:szCs w:val="24"/>
              </w:rPr>
              <w:t>https://testometrika.com/</w:t>
            </w:r>
          </w:p>
          <w:p w:rsidR="00804FD6" w:rsidRPr="00153B38" w:rsidRDefault="00804FD6" w:rsidP="0015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57300"/>
                  <wp:effectExtent l="19050" t="0" r="0" b="0"/>
                  <wp:docPr id="22" name="Рисунок 48" descr="http://qrcoder.ru/code/?https%3A%2F%2Ftestometrika.c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testometrika.c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95959"/>
          <w:kern w:val="36"/>
          <w:sz w:val="36"/>
          <w:szCs w:val="36"/>
          <w:u w:val="single"/>
          <w:lang w:eastAsia="ru-RU"/>
        </w:rPr>
      </w:pPr>
      <w:r w:rsidRPr="00153B38">
        <w:rPr>
          <w:rFonts w:ascii="Times New Roman" w:eastAsia="Times New Roman" w:hAnsi="Times New Roman" w:cs="Times New Roman"/>
          <w:b/>
          <w:color w:val="595959"/>
          <w:kern w:val="36"/>
          <w:sz w:val="36"/>
          <w:szCs w:val="36"/>
          <w:u w:val="single"/>
          <w:lang w:eastAsia="ru-RU"/>
        </w:rPr>
        <w:lastRenderedPageBreak/>
        <w:t>Тест Голланда сможет Вам ответить на вопрос:</w:t>
      </w:r>
      <w:r w:rsidRPr="00153B38">
        <w:rPr>
          <w:rFonts w:ascii="Times New Roman" w:eastAsia="Times New Roman" w:hAnsi="Times New Roman" w:cs="Times New Roman"/>
          <w:b/>
          <w:color w:val="595959"/>
          <w:kern w:val="36"/>
          <w:sz w:val="36"/>
          <w:szCs w:val="36"/>
          <w:u w:val="single"/>
          <w:lang w:eastAsia="ru-RU"/>
        </w:rPr>
        <w:br/>
        <w:t>"Какую профессию выбрать?"</w:t>
      </w:r>
    </w:p>
    <w:p w:rsidR="00804FD6" w:rsidRPr="00153B38" w:rsidRDefault="00804FD6" w:rsidP="0015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Задумываться о том, как и какую выбрать профессию, приходится не только ученикам старших классов и абитуриентам, но их родителям. И задача эта сложная т.к. важно выбрать именно такую профессию, чтобы потом получать удовольствие от работы. Ведь это же классно, когда ты занимаешься любимым делом, а тебе еще и платят за это. Но не всегда понятно, по какому пути идти, если не выражены ярко какие-либо склонности. Команда Prevolio рекомендует пройти тест Голланда на выбор профессии. В результате вы получите полное описание типа личности и список рекомендуемых профессий.</w:t>
      </w:r>
    </w:p>
    <w:p w:rsidR="00804FD6" w:rsidRPr="00153B38" w:rsidRDefault="00FF2F95" w:rsidP="00153B38">
      <w:pPr>
        <w:spacing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5D5D5D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0.75pt;height:22.5pt" o:ole="">
            <v:imagedata r:id="rId16" o:title=""/>
          </v:shape>
          <w:control r:id="rId17" w:name="DefaultOcxName" w:shapeid="_x0000_i1028"/>
        </w:object>
      </w:r>
    </w:p>
    <w:p w:rsidR="00804FD6" w:rsidRPr="00153B38" w:rsidRDefault="00804FD6" w:rsidP="0015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Опросник Голланда разработан для:</w:t>
      </w:r>
    </w:p>
    <w:p w:rsidR="00804FD6" w:rsidRPr="00153B38" w:rsidRDefault="00804FD6" w:rsidP="00153B3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учеников старших классов, которым предстоит в скором времени стать абитуриентами;</w:t>
      </w:r>
    </w:p>
    <w:p w:rsidR="00804FD6" w:rsidRPr="00153B38" w:rsidRDefault="00804FD6" w:rsidP="00153B3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людей, которые хотели бы сменить вид деятельности, но не знают, какую профессию выбрать, чтобы больше не совершать ошибок;</w:t>
      </w:r>
    </w:p>
    <w:p w:rsidR="00804FD6" w:rsidRPr="00153B38" w:rsidRDefault="00804FD6" w:rsidP="00153B3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для предприятий и организаций, которые ответственно подходят к отбору персонала.</w:t>
      </w:r>
    </w:p>
    <w:p w:rsidR="00804FD6" w:rsidRPr="00153B38" w:rsidRDefault="00804FD6" w:rsidP="0015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b/>
          <w:bCs/>
          <w:color w:val="616161"/>
          <w:sz w:val="24"/>
          <w:szCs w:val="24"/>
          <w:lang w:eastAsia="ru-RU"/>
        </w:rPr>
        <w:t>Цель онлайн-теста Голланда:</w:t>
      </w:r>
      <w:r w:rsidRPr="00153B3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определить склонности и подобрать профессии, которые наиболее всего подходят вашему психотипу, соответствуют характеру, устремлениям, духу. Также вы сможете узнать, за какую работу вам лучше никогда не браться.</w:t>
      </w:r>
    </w:p>
    <w:p w:rsidR="00804FD6" w:rsidRPr="00153B38" w:rsidRDefault="00804FD6" w:rsidP="0015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Количество вопросов: 240</w:t>
      </w:r>
      <w:r w:rsidRPr="00153B3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  <w:t>Время прохождения теста Голланда: 25 мин.</w:t>
      </w:r>
      <w:r w:rsidRPr="00153B3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br/>
        <w:t>Задача: ответить на вопросы «Да» или «Нет».</w:t>
      </w:r>
    </w:p>
    <w:p w:rsidR="00804FD6" w:rsidRPr="00153B38" w:rsidRDefault="00804FD6" w:rsidP="00153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Методика Голланда по определению типа личности и профессиональных предпочтений</w:t>
      </w:r>
    </w:p>
    <w:p w:rsidR="00804FD6" w:rsidRPr="00153B38" w:rsidRDefault="00804FD6" w:rsidP="0015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 середине прошлого века огромную известность приобрела методика Голланда (Holland) на профориентацию, которая была создана выдающимся американским ученым, психологом. Большую часть жизни создатель теста проработал профессором Мичиганского университета и стал первооткрывателем некоторых научных понятий в сфере психологии и информатики. И в наши дни уникальный опросник Холланда на профориентацию не утратил своей актуальности и приобретает все больше известности.</w:t>
      </w:r>
    </w:p>
    <w:p w:rsidR="00804FD6" w:rsidRPr="00153B38" w:rsidRDefault="00804FD6" w:rsidP="0015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В Европе тест Дж.Холланда часто применяется и при приеме на работу с целью определения профессионального типа личности и на основании полученной информации делают соответствующие выводы.</w:t>
      </w:r>
    </w:p>
    <w:p w:rsidR="00804FD6" w:rsidRPr="00153B38" w:rsidRDefault="00804FD6" w:rsidP="0015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Холланд выделяет следующие </w:t>
      </w:r>
      <w:r w:rsidRPr="00153B38">
        <w:rPr>
          <w:rFonts w:ascii="Times New Roman" w:eastAsia="Times New Roman" w:hAnsi="Times New Roman" w:cs="Times New Roman"/>
          <w:i/>
          <w:iCs/>
          <w:color w:val="616161"/>
          <w:sz w:val="24"/>
          <w:szCs w:val="24"/>
          <w:lang w:eastAsia="ru-RU"/>
        </w:rPr>
        <w:t>типы личности</w:t>
      </w:r>
      <w:r w:rsidRPr="00153B38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:</w:t>
      </w:r>
    </w:p>
    <w:p w:rsidR="00804FD6" w:rsidRPr="00153B38" w:rsidRDefault="00804FD6" w:rsidP="00153B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Артистический – такой тип стремится к самовыражению, ярко проявляет эмоции и чувства, во всем видит красочность, эстетику, воодушевленность и глубину. Этим людям свойственно нетрадиционное мышление, некая экстравагантность, не-социальность и независимость. Подходят творческие профессии: музыкальная сфера, кино и режиссура, литературная деятельность, художественная сфера, театр, хореография, архитектура и дизайн.</w:t>
      </w:r>
    </w:p>
    <w:p w:rsidR="00804FD6" w:rsidRPr="00153B38" w:rsidRDefault="00804FD6" w:rsidP="00153B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Исследовательский – характеризирует таких личностей, как рациональных, независимых и довольно оригинальных. Такие люди стремятся к исследованиям, открытиям, новшествам, их привлекают теории, задачи, в некотором роде абстрактное мышление и решение поставленных целей. Такому типу соответствуют научные профессии, математическая сфера, физика и астрономия, и т.п.</w:t>
      </w:r>
    </w:p>
    <w:p w:rsidR="00804FD6" w:rsidRPr="00153B38" w:rsidRDefault="00804FD6" w:rsidP="00153B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lastRenderedPageBreak/>
        <w:t>Социальный – гуманные, толерантные, очень дружелюбные личности, любят тесное общение с людьми, волонтерскую деятельность, помощь другим. Такой профориентации соответствует медицинская, педагогическая и социальная деятельность.</w:t>
      </w:r>
    </w:p>
    <w:p w:rsidR="00804FD6" w:rsidRPr="00153B38" w:rsidRDefault="00804FD6" w:rsidP="00153B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Предпринимательский – тест называет этих людей избирательными, энергичными, доминантными и довольно импульсивными. Таким личностям не очень по душе ручной труд, но приключения, интеллектуальные задание, руководящие роли и реализация стратегических планов – это их среда. Соответствую профессии: администратор, директор, предприниматель, бизнес-аналитик, рекламист и т.п.</w:t>
      </w:r>
    </w:p>
    <w:p w:rsidR="00804FD6" w:rsidRPr="00153B38" w:rsidRDefault="00804FD6" w:rsidP="00153B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Систематический – такой тип отлично справится со структурированной деятельностью. Им характерно: практичность, исполнительность, в некой степени консерватизм, настойчивость и серьезное отношение к деталям. Специальность данного типа: бухгалтер, экономист, программист, маркетолог.</w:t>
      </w:r>
    </w:p>
    <w:p w:rsidR="00804FD6" w:rsidRPr="00153B38" w:rsidRDefault="00804FD6" w:rsidP="00153B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5D5D5D"/>
          <w:sz w:val="24"/>
          <w:szCs w:val="24"/>
          <w:lang w:eastAsia="ru-RU"/>
        </w:rPr>
        <w:t>Реалистический – дает следующее обозначение данной профориентации: эмоционально стабильны, ориентируются на настоящее время, занимаются конкретными задачами, способны выполнять четкую и детальную работу. Такому типажу соответствуют профессии механика, моряка, инженера, электрика, шафера, плиточника и любые другие виды деятельности, связанные с детальной и скрупулёзной работой, требующие моторности и ловкости.</w:t>
      </w: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75A5" w:rsidRPr="00153B38" w:rsidRDefault="002175A5" w:rsidP="00153B38">
      <w:pPr>
        <w:spacing w:line="240" w:lineRule="auto"/>
        <w:jc w:val="center"/>
        <w:rPr>
          <w:rFonts w:ascii="Times New Roman" w:hAnsi="Times New Roman" w:cs="Times New Roman"/>
          <w:color w:val="4D5156"/>
          <w:sz w:val="24"/>
          <w:szCs w:val="24"/>
          <w:u w:val="single"/>
          <w:shd w:val="clear" w:color="auto" w:fill="FFFFFF"/>
        </w:rPr>
      </w:pPr>
      <w:r w:rsidRPr="00153B38">
        <w:rPr>
          <w:rStyle w:val="a7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u w:val="single"/>
          <w:shd w:val="clear" w:color="auto" w:fill="FFFFFF"/>
        </w:rPr>
        <w:t>Опросник</w:t>
      </w:r>
      <w:r w:rsidRPr="00153B38">
        <w:rPr>
          <w:rFonts w:ascii="Times New Roman" w:hAnsi="Times New Roman" w:cs="Times New Roman"/>
          <w:color w:val="4D5156"/>
          <w:sz w:val="24"/>
          <w:szCs w:val="24"/>
          <w:u w:val="single"/>
          <w:shd w:val="clear" w:color="auto" w:fill="FFFFFF"/>
        </w:rPr>
        <w:t> для определения </w:t>
      </w:r>
      <w:r w:rsidRPr="00153B38">
        <w:rPr>
          <w:rStyle w:val="a7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u w:val="single"/>
          <w:shd w:val="clear" w:color="auto" w:fill="FFFFFF"/>
        </w:rPr>
        <w:t>профессиональной готовности</w:t>
      </w:r>
      <w:r w:rsidRPr="00153B38">
        <w:rPr>
          <w:rFonts w:ascii="Times New Roman" w:hAnsi="Times New Roman" w:cs="Times New Roman"/>
          <w:color w:val="4D5156"/>
          <w:sz w:val="24"/>
          <w:szCs w:val="24"/>
          <w:u w:val="single"/>
          <w:shd w:val="clear" w:color="auto" w:fill="FFFFFF"/>
        </w:rPr>
        <w:t> Л.Н.Кабардовой</w:t>
      </w:r>
    </w:p>
    <w:p w:rsidR="002175A5" w:rsidRPr="00153B38" w:rsidRDefault="002175A5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3B38">
        <w:rPr>
          <w:noProof/>
          <w:sz w:val="24"/>
          <w:szCs w:val="24"/>
          <w:lang w:eastAsia="ru-RU"/>
        </w:rPr>
        <w:drawing>
          <wp:inline distT="0" distB="0" distL="0" distR="0">
            <wp:extent cx="2320290" cy="2320290"/>
            <wp:effectExtent l="19050" t="0" r="3810" b="0"/>
            <wp:docPr id="64" name="Рисунок 64" descr="http://qrcoder.ru/code/?https%3A%2F%2Fwww.yugschool2.ru%2Fimages%2Fprofor%2Fpsiholog%2Foprosnikopg.pd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qrcoder.ru/code/?https%3A%2F%2Fwww.yugschool2.ru%2Fimages%2Fprofor%2Fpsiholog%2Foprosnikopg.pdf&amp;4&amp;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pStyle w:val="1"/>
        <w:jc w:val="center"/>
        <w:rPr>
          <w:rFonts w:ascii="Arial" w:hAnsi="Arial" w:cs="Arial"/>
          <w:b w:val="0"/>
          <w:bCs w:val="0"/>
          <w:color w:val="646464"/>
          <w:sz w:val="24"/>
          <w:szCs w:val="24"/>
        </w:rPr>
      </w:pPr>
      <w:r w:rsidRPr="00153B38">
        <w:rPr>
          <w:rFonts w:ascii="Arial" w:hAnsi="Arial" w:cs="Arial"/>
          <w:b w:val="0"/>
          <w:bCs w:val="0"/>
          <w:color w:val="646464"/>
          <w:sz w:val="24"/>
          <w:szCs w:val="24"/>
        </w:rPr>
        <w:t>Анкета мотивов выбора профессии</w:t>
      </w:r>
    </w:p>
    <w:p w:rsidR="002175A5" w:rsidRPr="00153B38" w:rsidRDefault="002175A5" w:rsidP="00153B38">
      <w:pPr>
        <w:pStyle w:val="1"/>
        <w:jc w:val="center"/>
        <w:rPr>
          <w:rFonts w:ascii="Arial" w:hAnsi="Arial" w:cs="Arial"/>
          <w:b w:val="0"/>
          <w:bCs w:val="0"/>
          <w:color w:val="646464"/>
          <w:sz w:val="24"/>
          <w:szCs w:val="24"/>
        </w:rPr>
      </w:pPr>
      <w:r w:rsidRPr="00153B38">
        <w:rPr>
          <w:rFonts w:ascii="Arial" w:hAnsi="Arial" w:cs="Arial"/>
          <w:b w:val="0"/>
          <w:bCs w:val="0"/>
          <w:color w:val="646464"/>
          <w:sz w:val="24"/>
          <w:szCs w:val="24"/>
        </w:rPr>
        <w:t xml:space="preserve"> (Е. А. Климов)</w:t>
      </w:r>
    </w:p>
    <w:p w:rsidR="002175A5" w:rsidRPr="00153B38" w:rsidRDefault="002175A5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38">
        <w:rPr>
          <w:noProof/>
          <w:sz w:val="24"/>
          <w:szCs w:val="24"/>
          <w:lang w:eastAsia="ru-RU"/>
        </w:rPr>
        <w:drawing>
          <wp:inline distT="0" distB="0" distL="0" distR="0">
            <wp:extent cx="2118360" cy="2118360"/>
            <wp:effectExtent l="19050" t="0" r="0" b="0"/>
            <wp:docPr id="67" name="Рисунок 67" descr="http://qrcoder.ru/code/?https%3A%2F%2Fstudme.org%2F406027%2Fmeditsina%2Fanketa_motivov_vybora_professii_klimov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qrcoder.ru/code/?https%3A%2F%2Fstudme.org%2F406027%2Fmeditsina%2Fanketa_motivov_vybora_professii_klimov&amp;4&amp;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65473B"/>
          <w:sz w:val="24"/>
          <w:szCs w:val="24"/>
          <w:lang w:eastAsia="ru-RU"/>
        </w:rPr>
        <w:t>Тест «Коммуникативные и организаторские склонности» В.В. Синявский, В.А. Федорошин (КОС)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профессиях, которые по своему содержанию связаны с активным взаимодействием человека с другими людьми, в качестве стержневых выступают коммуникативные и организаторские способности, без которых не может быть обеспечен успех в работе. Главное содержание деятельности работников таких профессий - руководство коллективами, обучение, воспитание, культурно-просветительское и бытовое обслуживание людей и т.д. По результатам ответов испытуемого появляется возможность выявить качественные особенности его коммуникативных и организаторских склонностей.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Инструкция: </w:t>
      </w: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вопрос следует ответить «да» или «нет». Если вы затрудняетесь в выборе ответа, необходимо все-таки склониться к соответствующей альтернативе (+) или (-).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опросника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ли у Вас друзей, с которыми Вы постоянно общаетесь?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Вам удается склонить большинство своих товарищей к принятию ими Вашего мнения?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ли Вас беспокоит чувство обиды, причиненное Вам кем-то из Ваших товарищей?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Вам трудно ориентироваться в создавшейся критической ситуации?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стремление к установлению новых знакомств с разными людьми?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ли Вам заниматься общественной работой?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Вам приятнее и проще проводить время с книгами или за каким-либо другим занятием, чем с людьми?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возникли какие-либо помехи в осуществлении Ваших намерений, то легко ли Вы отступаете от них?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ли Вы придумывать и организовывать со своими товарищами различные игры и развлечения?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ли Вы включаетесь в новую для Вас компанию?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Вы откладываете на другие дни те дела, которые нужно было бы выполнить сегодня?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ли Вам удается устанавливать контакты с незнакомыми людьми?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 ли Вы добиваться, чтобы Ваши товарищи действовали в соответствии с Вашим мнением?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ли Вы осваиваетесь в новом коллективе?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у Вас не бывает конфликтов с товарищами из-за невыполнения ими своих обязанностей, обязательств?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 ли Вы при удобном случае познакомиться и побеседовать с новым человеком?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 решении важных дел Вы принимаете инициативу на себя?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Раздражают ли Вас окружающие люди и хочется ли Вам побыть одному?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ли, что Вы обычно плохо ориентируетесь в незнакомой для Вас обстановке?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ли Вам постоянно находиться среди людей?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ли у Вас раздражение, если Вам не удается закончить начатое дело?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Испытываете ли Вы чувство затруднения, неудобства или стеснения, если приходится проявить инициативу, чтобы познакомиться с новым человеком?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ли, что Вы утомляетесь от частого общения с товарищами?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ли Вы участвовать в коллективных играх?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Вы проявляете инициативу при решении вопросов, затрагивающих интересы Ваших товарищей?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ли, что Вы чувствуете себя неуверенно среди малознакомых Вам людей?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Вы редко стремитесь к доказательству своей правоты?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Полагаете ли Вы, что Вам не доставляет особого труда внести оживление в малознакомую Вам компанию?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Принимаете ли Вы участие в общественной работе в школе?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 ли Вы ограничить круг своих знакомых небольшим количеством людей?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Вы не стремитесь отстаивать свое мнение или решение, если оно не было сразу принято Вашими товарищами?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Чувствуете ли Вы себя непринужденно, попав в незнакомую Вам компанию?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Охотно ли Вы приступаете к организации различных мероприятий для своих товарищей?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Вы опаздываете на деловые встречи, свидания?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ли, что у Вас много друзей?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Вы смущаетесь, чувствуете неловкость при общении с малознакомыми людьми?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ли, что Вас пугает перспектива оказаться в новом коллективе?</w:t>
      </w:r>
    </w:p>
    <w:p w:rsidR="002175A5" w:rsidRPr="00153B38" w:rsidRDefault="002175A5" w:rsidP="00153B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 ли, что Вы не очень уверенно чувствуете себя в окружении большой группы своих товарищей?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Обработка результатов и интерпретация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способности - ответы "да" на следующие вопросы: 1, 5, 9, 13, 17, 21, 25, 29, 33, 37; и "нет" на вопросы: 3, 7, 11, 15, 19, 23, 27, 31, 35, 39.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 способности - ответы "да" на следующие вопросы: 2, 6, 10, 14, 18, 22, 26, 30, 34, 38; и "нет" на вопросы: 4, 8, 12, 16, 20, 24, 28, 32, 36, 40.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Подсчитывается количество совпадающих с ключом ответов по каждому разделу методики, затем вычисляются оценочные коэффициенты отдельно для коммуникативных и организаторских способностей по формуле: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= 0,05 </w:t>
      </w: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С, где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- величина оценочного коэффициента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количество совпадающих с ключом ответов.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коэффициенты может варьировать от 0 до 1. Показатели, близкие к 1 говорят о высоком уровне коммуникативных и организаторских способностях, близкие к 0 - о низком уровне. Первичные показатели коммуникативных и организаторских способностей могут быть представлены в виде оценок, свидетельствующих о разных уровнях изучаемых способностей.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3"/>
        <w:gridCol w:w="2205"/>
        <w:gridCol w:w="5124"/>
      </w:tblGrid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0,10-0,45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низкий</w:t>
            </w:r>
          </w:p>
        </w:tc>
      </w:tr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0,46-0,55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ниже среднего</w:t>
            </w:r>
          </w:p>
        </w:tc>
      </w:tr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0,56-0,65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средний</w:t>
            </w:r>
          </w:p>
        </w:tc>
      </w:tr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0,66-0,75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 высокий</w:t>
            </w:r>
          </w:p>
        </w:tc>
      </w:tr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0,76-1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очень высокий</w:t>
            </w:r>
          </w:p>
        </w:tc>
      </w:tr>
    </w:tbl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 умения: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3"/>
        <w:gridCol w:w="2205"/>
        <w:gridCol w:w="5124"/>
      </w:tblGrid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0,20-0,55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низкий</w:t>
            </w:r>
          </w:p>
        </w:tc>
      </w:tr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0,56-0,65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ниже среднего</w:t>
            </w:r>
          </w:p>
        </w:tc>
      </w:tr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0,66-0,70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- средний</w:t>
            </w:r>
          </w:p>
        </w:tc>
      </w:tr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0,71-0,80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- высокий</w:t>
            </w:r>
          </w:p>
        </w:tc>
      </w:tr>
      <w:tr w:rsidR="002175A5" w:rsidRPr="00153B38" w:rsidTr="002175A5"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0,81-1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175A5" w:rsidRPr="00153B38" w:rsidRDefault="002175A5" w:rsidP="0015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очень высокий</w:t>
            </w:r>
          </w:p>
        </w:tc>
      </w:tr>
    </w:tbl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полученных результатов.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Испытуемые, получившие оценку 1, характеризуются низким уровнем проявления коммуникативных и организаторских склонностей.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Испытуемым, получившим оценку 2, коммуникативные и организаторские склонности присущи на уровне ниже среднего. Они не стремятся к общению, чувствуют себя сковано в новой компании, коллективе; предпочитают проводить время наедине с собой, ограничивают свои знакомства; испытывают трудности в установлении контактов с людьми и при выступлении перед аудиторией; плохо ориентируются в незнакомой ситуации; не отстаивают свои мнения, тяжело переживают обиды; проявления инициативы в общественной деятельности крайне снижено, во многих делах они предпочитают избегать принятия самостоятельных решений.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испытуемых, получивших оценку 3, характерен средний уровень проявления коммуникативных и организаторских склонностей. Они стремятся контактам с людьми, не ограничиваю круг своих знакомств, отстаивают своё мнение, планируют свою работу, однако потенциал их склонностей не </w:t>
      </w: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отличается высокой устойчивостью. Коммуникативные и организаторские склонности необходимо развивать и совершенствовать.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Испытуемые, получившие оценку 4, относятся к группе с высоким уровнем проявления коммуникативных и организаторских склонностей. Они не теряться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близким. Друзьям,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Всё это они делают не по принуждению, а согласно внутренним устремлениям.</w:t>
      </w:r>
    </w:p>
    <w:p w:rsidR="002175A5" w:rsidRPr="00153B38" w:rsidRDefault="002175A5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Испытуемые, получившие высшую оценку - 5, обладают очень высоким уровнем проявления коммуникативности и организаторских склонностей. Они испытывают потребность в коммуникативности и организаторской и активно стремиться к ней, быстро ориентироваться в трудных ситуациях, непринужденно ведут себя в новом коллективе, инициативны, предпочитают в важном деле или в создавшейся сложной ситуации принимать самостоятельные решения, отстаивают своё мнение и добиваются, Чтобы оно было принято товарищами, могут внести оживление в незнакомую компанию, любят организовывать разные игры, мероприятия. Настойчивы в деятельности, которая их привлекает. Они сами ищут такие дела, которые бы удовлетворяли их потребность в коммуникации и организаторской деятельности.</w:t>
      </w:r>
    </w:p>
    <w:p w:rsidR="002175A5" w:rsidRPr="00153B38" w:rsidRDefault="002175A5" w:rsidP="0015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FD6" w:rsidRPr="00153B38" w:rsidRDefault="00804FD6" w:rsidP="00153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153B38" w:rsidRDefault="00153B38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153B38" w:rsidRDefault="00153B38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153B38" w:rsidRDefault="00153B38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153B38" w:rsidRDefault="00153B38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153B38" w:rsidRDefault="00153B38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153B38" w:rsidRPr="00153B38" w:rsidRDefault="00153B38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</w:p>
    <w:p w:rsidR="002175A5" w:rsidRPr="00153B38" w:rsidRDefault="002175A5" w:rsidP="00153B3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</w:pPr>
      <w:r w:rsidRPr="00153B38">
        <w:rPr>
          <w:rFonts w:ascii="Times New Roman" w:eastAsia="Times New Roman" w:hAnsi="Times New Roman" w:cs="Times New Roman"/>
          <w:color w:val="65473B"/>
          <w:sz w:val="24"/>
          <w:szCs w:val="24"/>
          <w:u w:val="single"/>
          <w:lang w:eastAsia="ru-RU"/>
        </w:rPr>
        <w:lastRenderedPageBreak/>
        <w:t>Тест «Коммуникативные и организаторские склонности» В.В. Синявский, В.А. Федорошин (КОС)</w:t>
      </w:r>
    </w:p>
    <w:p w:rsidR="00804FD6" w:rsidRPr="00153B38" w:rsidRDefault="002175A5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38">
        <w:rPr>
          <w:noProof/>
          <w:sz w:val="24"/>
          <w:szCs w:val="24"/>
          <w:lang w:eastAsia="ru-RU"/>
        </w:rPr>
        <w:drawing>
          <wp:inline distT="0" distB="0" distL="0" distR="0">
            <wp:extent cx="2171700" cy="2171700"/>
            <wp:effectExtent l="19050" t="0" r="0" b="0"/>
            <wp:docPr id="70" name="Рисунок 70" descr="http://qrcoder.ru/code/?http%3A%2F%2Fmfec.by%2Fmolodezhnaya-politika%2Fspps%2Fuchashchimsya%2F531-test-kommunikativnye-i-organizatorskie-sklonnosti-v-v-sinyavskij-v-a-fedoroshin-ko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qrcoder.ru/code/?http%3A%2F%2Fmfec.by%2Fmolodezhnaya-politika%2Fspps%2Fuchashchimsya%2F531-test-kommunikativnye-i-organizatorskie-sklonnosti-v-v-sinyavskij-v-a-fedoroshin-kos&amp;4&amp;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pStyle w:val="1"/>
        <w:jc w:val="center"/>
        <w:rPr>
          <w:rFonts w:ascii="Book Antiqua" w:hAnsi="Book Antiqua"/>
          <w:sz w:val="24"/>
          <w:szCs w:val="24"/>
        </w:rPr>
      </w:pPr>
      <w:r w:rsidRPr="00153B38">
        <w:rPr>
          <w:rFonts w:ascii="Book Antiqua" w:hAnsi="Book Antiqua"/>
          <w:sz w:val="24"/>
          <w:szCs w:val="24"/>
        </w:rPr>
        <w:t>Методики для профотбора и профориентации</w:t>
      </w: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38">
        <w:rPr>
          <w:noProof/>
          <w:sz w:val="24"/>
          <w:szCs w:val="24"/>
          <w:lang w:eastAsia="ru-RU"/>
        </w:rPr>
        <w:drawing>
          <wp:inline distT="0" distB="0" distL="0" distR="0">
            <wp:extent cx="2053590" cy="2053590"/>
            <wp:effectExtent l="19050" t="0" r="3810" b="0"/>
            <wp:docPr id="73" name="Рисунок 73" descr="http://qrcoder.ru/code/?http%3A%2F%2Ftestoteka.narod.ru%2Fprof%2F0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qrcoder.ru/code/?http%3A%2F%2Ftestoteka.narod.ru%2Fprof%2F0.html&amp;4&amp;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153B38" w:rsidRPr="00153B38">
          <w:rPr>
            <w:rFonts w:ascii="Times New Roman" w:eastAsia="Times New Roman" w:hAnsi="Times New Roman" w:cs="Times New Roman"/>
            <w:color w:val="008800"/>
            <w:sz w:val="24"/>
            <w:szCs w:val="24"/>
            <w:lang w:eastAsia="ru-RU"/>
          </w:rPr>
          <w:t>Диагностика структуры сигнальных систем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(Э.Ф. Зеер, А.М. Павлова, Н.О. Садовникова). На основе относительного преобладания у человека первой или второй сигнальной системы определяются специфические типы высшей нервной деятельности: художественный (преобладание первой сигнальной системы), мыслительный (преобладание второй сигнальной системы) и средний (относительно одинаковая роль обоих систем). По результатам диагностики выдаются рекомендации о том, какой вид трудовой деятельности более всего подходит испытуемому.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"Дифференциально-диагностичекий опросник"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(ДДО). Методика предназначена для отбора на различные типы профессий в соответствии с классификацией типов профессий Е.А. Климова (человек-природа, человек-техника, человек-человек, человек-знак, человек-художественный образ). Результаты опросника ДДО показывают к какой профессиональной сфере человек испытывает склонность и проявляет интерес.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"Карта интересов"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опросник разработан А. Е. Голомштоком. Тест используется в целях профориентации при приеме на работу. Может применяться для обследования как подростков, так и взрослых. Исходя из структуры ответов определяется степень выраженности интереса к определенному виду профессиональной деятельности (биология, география, геология, медицина, легкая и пищевая промышленность, физика, химия, техника, электро- и радиотехника, металлообработка, деревообработка, строительство, транспорт, авиация, морское дело, военные специальности, история, литература, журналистика, общественная деятельность, педагогика, юриспруденция, сфера обслуживания, математика, экономика, иностранные языки, изобразительное искусство, сценическое искусство, музыка, физкультура и спорт).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"Карта интересов"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модификация О.Г. Филимоновой. Опросник А.Е. Голомштока представлен достаточно широко в разных источниках. В его основе лежит перечень направлений, по которым составлены вопросы к учащимся. Этот опросник уже долгое время публикуется без изменений и устарел как с точки зрения перечня направлений деятельности, так и с точки зрения формулировки вопросов. При его проведении в аудитории возникают смешки и недоумение, что и побудило автора к некоторому его усовершенствованию. В новом перечне направлений деятельности появились такие популярные сейчас виды деятельности, как информационные технологии, социология, философия, бизнес.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"Матрица выбора профессии"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методика разработана Московским областным центром профориентации молодежи. С помощью 2-х вопросов и таблицы можно выявить профессию наиболее близкую интересам и склонностям опрашиваемого.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Методика Л.А. Йовайши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предназначена для определения склонностей личности к различным сферам профессиональной деятельности (искусства, технических интересов, работы с людьми, умственного труда, физического труда и сфера материальных интересов).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Опросник для определения профессиональной готовности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Л. Н. Кабардовой. По результатам испытуемого делается вывод о том, к какой сфере профессиональной деятельности он склонен (человек-знаковая система, -техника, -природа, -художественный образ, -человек).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"Ориентация"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анкета И.Л. Соломина. Анкета пригодна для самооценки профессиональных интересов и способностей молодых и взрослых людей, очень проста в применении и обработке. Определяется преимущественная склонность и способность к одному из пяти типов профессий (человек-человек, -техника, -знаковая система, -художественный образ, -природа) и соответствие двум классам: исполнительские и творческие.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Оценка профессиональной направленности личности учителя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Методика разработана для определения степени включенности учителя в профессию, определения механизмов, через которые профессиональная деятельность воздействует на личность, выявления типических педагогических деформаций личности.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"Профассоциации"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Профориентационный тест, основанный на ассоциативном методе. Испытуемый дает ассоциации на профессии. Оценивается профессиональная направленность. Может применяться как в индивидуальной, так и групповой профориентационной работе.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"Профессиональные намерения"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вопросы методики группируются по пяти направлениям, а ответы свидетельствуют об уровне сформированности и осознанности каждого из них (жизненные планы, увлечения и проф.намерения, знания о профессии, оценка своей пригодности к профессии, эффективность профориентационной работы).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"Профиль"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(методика карты интересов А. Голомштока в модификации Г. Резапкиной). Данная методика исследует профессиональные интересы. Помогает определить профиль обучения.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"Цель - Средство - Результат"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методика А.А.Карманова (ЦСР). Методика рассчитана на исследование особенностей структуры деятельности.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Экспресс-диагностика социальных ценностей личности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Методика способствует выявлению личных, профессиональных и социально-психологических ориентаций и предпочтений и может быть полезна как при выборе характера работы, так и при оценке работника в процессе найма и аттестации кадров.</w:t>
      </w:r>
    </w:p>
    <w:p w:rsidR="00153B38" w:rsidRPr="00153B38" w:rsidRDefault="00FF2F95" w:rsidP="00153B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153B38" w:rsidRPr="00153B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"Якоря карьеры"</w:t>
        </w:r>
      </w:hyperlink>
      <w:r w:rsidR="00153B38" w:rsidRPr="00153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методика диагностики ценностных ориентаций в карьере (Э.Шейн, перевод и адаптация В.А.Чикер, В.Э.Винокурова). Данный тест предназначен для определения выраженности карьерной ориентации. Можно использовать для профессиональной ориентации подростков и взрослых.</w:t>
      </w: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B38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ru-RU"/>
        </w:rPr>
        <w:br/>
      </w: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  <w:r w:rsidRPr="00153B38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t>Начало формы</w:t>
      </w:r>
    </w:p>
    <w:p w:rsidR="00153B38" w:rsidRPr="00153B38" w:rsidRDefault="00153B38" w:rsidP="00153B3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</w:pPr>
      <w:r w:rsidRPr="00153B38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br/>
      </w:r>
    </w:p>
    <w:p w:rsidR="00153B38" w:rsidRPr="00153B38" w:rsidRDefault="00153B38" w:rsidP="00153B38">
      <w:pPr>
        <w:shd w:val="clear" w:color="auto" w:fill="F5F5F5"/>
        <w:spacing w:before="120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u w:val="single"/>
          <w:lang w:eastAsia="ru-RU"/>
        </w:rPr>
      </w:pPr>
      <w:r w:rsidRPr="00153B3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u w:val="single"/>
          <w:lang w:eastAsia="ru-RU"/>
        </w:rPr>
        <w:t>Тест-опросник «Определение уровня самооценки» С.В.Ковалёв</w:t>
      </w:r>
    </w:p>
    <w:p w:rsidR="00153B38" w:rsidRP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B38">
        <w:rPr>
          <w:noProof/>
          <w:sz w:val="24"/>
          <w:szCs w:val="24"/>
          <w:lang w:eastAsia="ru-RU"/>
        </w:rPr>
        <w:drawing>
          <wp:inline distT="0" distB="0" distL="0" distR="0">
            <wp:extent cx="1908810" cy="1908810"/>
            <wp:effectExtent l="19050" t="0" r="0" b="0"/>
            <wp:docPr id="88" name="Рисунок 88" descr="http://qrcoder.ru/code/?https%3A%2F%2Fstudfile.net%2Fpreview%2F16487075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qrcoder.ru/code/?https%3A%2F%2Fstudfile.net%2Fpreview%2F16487075%2F&amp;4&amp;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B38" w:rsidRPr="00153B38" w:rsidRDefault="00153B38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Тест-опросник «Определение уровня самооценки»С.В.Ковалёв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Описание методики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Методика, разработанная С.В. Ковалевым, предназначена для определения уровня самооценки личности. Представляет собой 32 суждения, к которым необходимо выразить свое отношение предложенными вариантами ответов.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Инструкция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«Вам предлагаются 32 суждения и пять возможных вариантов ответов, каждый из которых соответствует определенному количеству баллов. Выражая степень своего согласия с суждениями, вы проставляете баллы: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4 – очень часто;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3 – часто;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 – иногда;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1 – редко;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0 – никогда.»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Стимульный материал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1. Мне хочется, чтобы мои друзья подбадривали меня.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2. Постоянно чувствую свою ответственность за работу (учебу).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3. Я беспокоюсь о своем будущем.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4. Многие меня ненавидят.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5. Я обладаю меньшей инициативой, нежели другие.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6. Я беспокоюсь за свое психическое состояние.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7. Я боюсь выглядеть глупцом.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8. Внешний вид других куда лучше, чем мой.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9. Я боюсь выступать с речью перед незнаковыми людьми.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10. Я часто допускаю ошибки.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11. Как жаль, что я не умею говорить, как следует с людьми.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12. Как жаль, что мне не хватает уверенности в себе.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13. Мне бы хотелось, чтобы мои действия ободрялись другими чаще.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14. Я слишком скромен.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lastRenderedPageBreak/>
        <w:t>15. Моя жизнь бесполезна.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16. Многие неправильного мнения обо мне.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17. Мне не с кем поделиться своими мыслями.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18. Люди ждут от меня многого.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19. Люди не особенно интересуются моими достижениями.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20. Я слегка смущаюсь.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21. Я чувствую, что многие люди не понимают меня.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22. Я не чувствую себя в безопасности.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23. Я часто понапрасну волнуюсь.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24. Я чувствую себя неловко, когда вхожу в комнату, где уже сидят люди.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25. Я чувствую себя скованным.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26. Я чувствую, что люди говорят обо мне за моей спиной.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27. Я уверен, что люди почти все принимают легче, чем я.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28. Мне кажется, что со мной должна случиться какая-нибудь неприятность.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29. Меня волнует мысль о том, как люди относятся ко мне.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30. Как жаль, что я не так общителен.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31. В спорах я высказываюсь только тогда, когда уверен в своей правоте.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32. Я думаю о том, чего ждут от меня люди.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Обработка результатов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Обработка результатов проводится суммированием баллов по всем 32 суждениям.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Интерпретация результатов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– сумма баллов </w:t>
      </w:r>
      <w:r w:rsidRPr="00153B38">
        <w:rPr>
          <w:b/>
          <w:bCs/>
          <w:color w:val="000000"/>
        </w:rPr>
        <w:t>от 0 до 25</w:t>
      </w:r>
      <w:r w:rsidRPr="00153B38">
        <w:rPr>
          <w:color w:val="000000"/>
        </w:rPr>
        <w:t> говорит о </w:t>
      </w:r>
      <w:r w:rsidRPr="00153B38">
        <w:rPr>
          <w:i/>
          <w:iCs/>
          <w:color w:val="000000"/>
        </w:rPr>
        <w:t>высоком уровне самооценки</w:t>
      </w:r>
      <w:r w:rsidRPr="00153B38">
        <w:rPr>
          <w:color w:val="000000"/>
        </w:rPr>
        <w:t>, при котором человек, как правило, не отягощен сомнениями, адекватно реагирует на замечания других и трезво оценивает свои действия;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– сумма баллов </w:t>
      </w:r>
      <w:r w:rsidRPr="00153B38">
        <w:rPr>
          <w:b/>
          <w:bCs/>
          <w:color w:val="000000"/>
        </w:rPr>
        <w:t>от 26 до 45</w:t>
      </w:r>
      <w:r w:rsidRPr="00153B38">
        <w:rPr>
          <w:color w:val="000000"/>
        </w:rPr>
        <w:t> свидетельствует о </w:t>
      </w:r>
      <w:r w:rsidRPr="00153B38">
        <w:rPr>
          <w:i/>
          <w:iCs/>
          <w:color w:val="000000"/>
        </w:rPr>
        <w:t>среднем уровне самооценки</w:t>
      </w:r>
      <w:r w:rsidRPr="00153B38">
        <w:rPr>
          <w:color w:val="000000"/>
        </w:rPr>
        <w:t>. Человек с таким уровнем самооценки время от времени ощущает необъяснимую неловкость во взаимоотношениях с другими людьми, нередко недооценивает себя и свои способности без достаточных на то оснований.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– сумма баллов </w:t>
      </w:r>
      <w:r w:rsidRPr="00153B38">
        <w:rPr>
          <w:b/>
          <w:bCs/>
          <w:color w:val="000000"/>
        </w:rPr>
        <w:t>от 46 до 128</w:t>
      </w:r>
      <w:r w:rsidRPr="00153B38">
        <w:rPr>
          <w:color w:val="000000"/>
        </w:rPr>
        <w:t> указывает на </w:t>
      </w:r>
      <w:r w:rsidRPr="00153B38">
        <w:rPr>
          <w:i/>
          <w:iCs/>
          <w:color w:val="000000"/>
        </w:rPr>
        <w:t>низкий уровень самооценки</w:t>
      </w:r>
      <w:r w:rsidRPr="00153B38">
        <w:rPr>
          <w:color w:val="000000"/>
        </w:rPr>
        <w:t>, при котором человек нередко болезненно переносит критические замечания в свой адрес, чаще старается подстроиться под мнение других людей, сильно страдает от избыточной застенчивости.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% учащихся испытывают высокий уровень самооценки, адекватно реагируют на замечания других и трезво оценивают свои действия;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% учащихся испытывают средний уровень самооценки. Они время от времени ощущают необъяснимую неловкость во взаимоотношениях с другими людьми, нередко недооценивают себя и свои способности без достаточных на то оснований.</w:t>
      </w:r>
    </w:p>
    <w:p w:rsidR="00153B38" w:rsidRPr="00153B38" w:rsidRDefault="00153B38" w:rsidP="00153B38">
      <w:pPr>
        <w:pStyle w:val="a6"/>
        <w:spacing w:before="0" w:beforeAutospacing="0" w:after="0" w:afterAutospacing="0"/>
        <w:rPr>
          <w:color w:val="000000"/>
        </w:rPr>
      </w:pPr>
      <w:r w:rsidRPr="00153B38">
        <w:rPr>
          <w:color w:val="000000"/>
        </w:rPr>
        <w:t>+% учащихся испытывают средний уровень самооценки , при котором они нередко болезненно переносят критические замечания в свой адрес, чаще стараются подстроиться под мнение других людей, сильно страдают от избыточной застенчивости.</w:t>
      </w:r>
    </w:p>
    <w:p w:rsidR="00153B38" w:rsidRPr="00153B38" w:rsidRDefault="00153B38" w:rsidP="00153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3B38" w:rsidRDefault="00153B38" w:rsidP="00153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3B38" w:rsidRDefault="00153B38" w:rsidP="00217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B38" w:rsidRDefault="00153B38" w:rsidP="00217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B38" w:rsidRDefault="00153B38" w:rsidP="00217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B38" w:rsidRPr="00AE6742" w:rsidRDefault="00153B38" w:rsidP="00153B38">
      <w:pPr>
        <w:rPr>
          <w:rFonts w:ascii="Times New Roman" w:hAnsi="Times New Roman" w:cs="Times New Roman"/>
          <w:sz w:val="28"/>
          <w:szCs w:val="28"/>
        </w:rPr>
      </w:pPr>
    </w:p>
    <w:sectPr w:rsidR="00153B38" w:rsidRPr="00AE6742" w:rsidSect="00AE6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580"/>
    <w:multiLevelType w:val="multilevel"/>
    <w:tmpl w:val="3DC8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1E24"/>
    <w:multiLevelType w:val="multilevel"/>
    <w:tmpl w:val="2E5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A7464"/>
    <w:multiLevelType w:val="multilevel"/>
    <w:tmpl w:val="ED74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B2624"/>
    <w:multiLevelType w:val="multilevel"/>
    <w:tmpl w:val="D7DC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21702"/>
    <w:multiLevelType w:val="multilevel"/>
    <w:tmpl w:val="9AFC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166C6"/>
    <w:multiLevelType w:val="multilevel"/>
    <w:tmpl w:val="EAC0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E6742"/>
    <w:rsid w:val="00153B38"/>
    <w:rsid w:val="002175A5"/>
    <w:rsid w:val="00794178"/>
    <w:rsid w:val="00804FD6"/>
    <w:rsid w:val="00AE6742"/>
    <w:rsid w:val="00FB65C3"/>
    <w:rsid w:val="00F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8"/>
  </w:style>
  <w:style w:type="paragraph" w:styleId="1">
    <w:name w:val="heading 1"/>
    <w:basedOn w:val="a"/>
    <w:link w:val="10"/>
    <w:uiPriority w:val="9"/>
    <w:qFormat/>
    <w:rsid w:val="00804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0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175A5"/>
    <w:rPr>
      <w:i/>
      <w:iCs/>
    </w:rPr>
  </w:style>
  <w:style w:type="character" w:styleId="a8">
    <w:name w:val="Strong"/>
    <w:basedOn w:val="a0"/>
    <w:uiPriority w:val="22"/>
    <w:qFormat/>
    <w:rsid w:val="002175A5"/>
    <w:rPr>
      <w:b/>
      <w:bCs/>
    </w:rPr>
  </w:style>
  <w:style w:type="character" w:styleId="a9">
    <w:name w:val="Hyperlink"/>
    <w:basedOn w:val="a0"/>
    <w:uiPriority w:val="99"/>
    <w:semiHidden/>
    <w:unhideWhenUsed/>
    <w:rsid w:val="002175A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3B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3B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3B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3B3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loginquestion">
    <w:name w:val="menu-login__question"/>
    <w:basedOn w:val="a"/>
    <w:rsid w:val="001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153B38"/>
  </w:style>
  <w:style w:type="character" w:customStyle="1" w:styleId="battext">
    <w:name w:val="bat__text"/>
    <w:basedOn w:val="a0"/>
    <w:rsid w:val="00153B38"/>
  </w:style>
  <w:style w:type="character" w:customStyle="1" w:styleId="batseparator">
    <w:name w:val="bat__separator"/>
    <w:basedOn w:val="a0"/>
    <w:rsid w:val="00153B38"/>
  </w:style>
  <w:style w:type="character" w:customStyle="1" w:styleId="batposition">
    <w:name w:val="bat__position"/>
    <w:basedOn w:val="a0"/>
    <w:rsid w:val="00153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26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362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BEBEB"/>
                        <w:right w:val="none" w:sz="0" w:space="0" w:color="auto"/>
                      </w:divBdr>
                    </w:div>
                    <w:div w:id="9946061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83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6562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301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4855">
          <w:marLeft w:val="-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93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26" Type="http://schemas.openxmlformats.org/officeDocument/2006/relationships/hyperlink" Target="http://testoteka.narod.ru/prof/1/04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hyperlink" Target="http://testoteka.narod.ru/prof/1/11.html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control" Target="activeX/activeX1.xml"/><Relationship Id="rId25" Type="http://schemas.openxmlformats.org/officeDocument/2006/relationships/hyperlink" Target="http://testoteka.narod.ru/prof/1/07.html" TargetMode="External"/><Relationship Id="rId33" Type="http://schemas.openxmlformats.org/officeDocument/2006/relationships/hyperlink" Target="http://testoteka.narod.ru/prof/1/15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5.gif"/><Relationship Id="rId29" Type="http://schemas.openxmlformats.org/officeDocument/2006/relationships/hyperlink" Target="http://testoteka.narod.ru/prof/1/0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hyperlink" Target="http://testoteka.narod.ru/prof/1/02.html" TargetMode="External"/><Relationship Id="rId32" Type="http://schemas.openxmlformats.org/officeDocument/2006/relationships/hyperlink" Target="http://testoteka.narod.ru/prof/1/03.html" TargetMode="External"/><Relationship Id="rId37" Type="http://schemas.openxmlformats.org/officeDocument/2006/relationships/image" Target="media/image1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hyperlink" Target="http://testoteka.narod.ru/prof/1/09.html" TargetMode="External"/><Relationship Id="rId28" Type="http://schemas.openxmlformats.org/officeDocument/2006/relationships/hyperlink" Target="http://testoteka.narod.ru/prof/1/01.html" TargetMode="External"/><Relationship Id="rId36" Type="http://schemas.openxmlformats.org/officeDocument/2006/relationships/hyperlink" Target="http://testoteka.narod.ru/prof/1/10.html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31" Type="http://schemas.openxmlformats.org/officeDocument/2006/relationships/hyperlink" Target="http://testoteka.narod.ru/prof/1/1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hyperlink" Target="http://testoteka.narod.ru/prof/1/08.html" TargetMode="External"/><Relationship Id="rId27" Type="http://schemas.openxmlformats.org/officeDocument/2006/relationships/hyperlink" Target="http://testoteka.narod.ru/prof/1/12.html" TargetMode="External"/><Relationship Id="rId30" Type="http://schemas.openxmlformats.org/officeDocument/2006/relationships/hyperlink" Target="http://testoteka.narod.ru/prof/1/05.html" TargetMode="External"/><Relationship Id="rId35" Type="http://schemas.openxmlformats.org/officeDocument/2006/relationships/hyperlink" Target="http://testoteka.narod.ru/prof/1/14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2022-03-12T19:00:00Z</cp:lastPrinted>
  <dcterms:created xsi:type="dcterms:W3CDTF">2022-03-14T18:03:00Z</dcterms:created>
  <dcterms:modified xsi:type="dcterms:W3CDTF">2022-03-14T18:03:00Z</dcterms:modified>
</cp:coreProperties>
</file>